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3B" w:rsidRDefault="00093392" w:rsidP="003C543B">
      <w:pPr>
        <w:autoSpaceDE w:val="0"/>
        <w:autoSpaceDN w:val="0"/>
        <w:adjustRightInd w:val="0"/>
        <w:spacing w:after="0" w:line="240" w:lineRule="auto"/>
        <w:rPr>
          <w:rFonts w:ascii="DIN-Medium" w:hAnsi="DIN-Medium" w:cs="DIN-Medium"/>
          <w:color w:val="E41937"/>
          <w:sz w:val="72"/>
          <w:szCs w:val="72"/>
        </w:rPr>
      </w:pPr>
      <w:bookmarkStart w:id="0" w:name="_GoBack"/>
      <w:bookmarkEnd w:id="0"/>
      <w:r w:rsidRPr="00093392">
        <w:rPr>
          <w:rFonts w:ascii="DIN-Medium" w:hAnsi="DIN-Medium" w:cs="DIN-Medium"/>
          <w:color w:val="E41937"/>
          <w:sz w:val="72"/>
          <w:szCs w:val="72"/>
        </w:rPr>
        <w:t xml:space="preserve">Attention </w:t>
      </w:r>
      <w:r w:rsidR="003C543B">
        <w:rPr>
          <w:noProof/>
          <w:color w:val="0000FF"/>
        </w:rPr>
        <w:drawing>
          <wp:inline distT="0" distB="0" distL="0" distR="0">
            <wp:extent cx="2256910" cy="510540"/>
            <wp:effectExtent l="19050" t="0" r="0" b="0"/>
            <wp:docPr id="2" name="irc_mi" descr="http://nycprowler.com/prowler/wp-content/uploads/2013/07/Target-logo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ycprowler.com/prowler/wp-content/uploads/2013/07/Target-logo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761" cy="510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DIN-Medium" w:hAnsi="DIN-Medium" w:cs="DIN-Medium"/>
          <w:color w:val="E41937"/>
          <w:sz w:val="72"/>
          <w:szCs w:val="72"/>
        </w:rPr>
        <w:t xml:space="preserve"> </w:t>
      </w:r>
      <w:r w:rsidRPr="00093392">
        <w:rPr>
          <w:rFonts w:ascii="DIN-Medium" w:hAnsi="DIN-Medium" w:cs="DIN-Medium"/>
          <w:color w:val="E41937"/>
          <w:sz w:val="72"/>
          <w:szCs w:val="72"/>
        </w:rPr>
        <w:t>Shoppers!</w:t>
      </w:r>
    </w:p>
    <w:p w:rsidR="00093392" w:rsidRDefault="00093392" w:rsidP="00093392">
      <w:pPr>
        <w:autoSpaceDE w:val="0"/>
        <w:autoSpaceDN w:val="0"/>
        <w:adjustRightInd w:val="0"/>
        <w:spacing w:after="0" w:line="240" w:lineRule="auto"/>
        <w:jc w:val="center"/>
        <w:rPr>
          <w:rFonts w:ascii="DIN-Medium" w:hAnsi="DIN-Medium" w:cs="DIN-Medium"/>
          <w:color w:val="E41937"/>
          <w:sz w:val="36"/>
          <w:szCs w:val="36"/>
        </w:rPr>
      </w:pPr>
    </w:p>
    <w:p w:rsidR="00DF66EC" w:rsidRDefault="00093392" w:rsidP="00093392">
      <w:pPr>
        <w:autoSpaceDE w:val="0"/>
        <w:autoSpaceDN w:val="0"/>
        <w:adjustRightInd w:val="0"/>
        <w:spacing w:after="0" w:line="240" w:lineRule="auto"/>
        <w:jc w:val="center"/>
        <w:rPr>
          <w:rFonts w:ascii="DIN-Medium" w:hAnsi="DIN-Medium" w:cs="DIN-Medium"/>
          <w:color w:val="E41937"/>
          <w:sz w:val="72"/>
          <w:szCs w:val="72"/>
        </w:rPr>
      </w:pPr>
      <w:r w:rsidRPr="00DF66EC">
        <w:rPr>
          <w:rFonts w:ascii="DIN-Medium" w:hAnsi="DIN-Medium" w:cs="DIN-Medium"/>
          <w:color w:val="E41937"/>
          <w:sz w:val="72"/>
          <w:szCs w:val="72"/>
        </w:rPr>
        <w:t>Savings &amp; Benefits for yo</w:t>
      </w:r>
      <w:r w:rsidR="00DF66EC">
        <w:rPr>
          <w:rFonts w:ascii="DIN-Medium" w:hAnsi="DIN-Medium" w:cs="DIN-Medium"/>
          <w:color w:val="E41937"/>
          <w:sz w:val="72"/>
          <w:szCs w:val="72"/>
        </w:rPr>
        <w:t>u</w:t>
      </w:r>
    </w:p>
    <w:p w:rsidR="00093392" w:rsidRPr="00DF66EC" w:rsidRDefault="00DF66EC" w:rsidP="00093392">
      <w:pPr>
        <w:autoSpaceDE w:val="0"/>
        <w:autoSpaceDN w:val="0"/>
        <w:adjustRightInd w:val="0"/>
        <w:spacing w:after="0" w:line="240" w:lineRule="auto"/>
        <w:jc w:val="center"/>
        <w:rPr>
          <w:rFonts w:ascii="DIN-Medium" w:hAnsi="DIN-Medium" w:cs="DIN-Medium"/>
          <w:color w:val="E41937"/>
          <w:sz w:val="72"/>
          <w:szCs w:val="72"/>
        </w:rPr>
      </w:pPr>
      <w:r w:rsidRPr="00DF66EC">
        <w:rPr>
          <w:rFonts w:ascii="DIN-Medium" w:hAnsi="DIN-Medium" w:cs="DIN-Medium"/>
          <w:color w:val="E41937"/>
          <w:sz w:val="72"/>
          <w:szCs w:val="72"/>
        </w:rPr>
        <w:t>Cash for FSMS…</w:t>
      </w:r>
    </w:p>
    <w:p w:rsidR="00093392" w:rsidRDefault="003C543B" w:rsidP="00093392">
      <w:pPr>
        <w:autoSpaceDE w:val="0"/>
        <w:autoSpaceDN w:val="0"/>
        <w:adjustRightInd w:val="0"/>
        <w:spacing w:after="0" w:line="240" w:lineRule="auto"/>
        <w:jc w:val="center"/>
        <w:rPr>
          <w:rFonts w:ascii="DIN-Medium" w:hAnsi="DIN-Medium" w:cs="DIN-Medium"/>
          <w:color w:val="E41937"/>
          <w:sz w:val="126"/>
          <w:szCs w:val="126"/>
        </w:rPr>
      </w:pPr>
      <w:r>
        <w:rPr>
          <w:noProof/>
          <w:color w:val="0000FF"/>
        </w:rPr>
        <w:drawing>
          <wp:inline distT="0" distB="0" distL="0" distR="0">
            <wp:extent cx="2857500" cy="2377440"/>
            <wp:effectExtent l="19050" t="0" r="0" b="0"/>
            <wp:docPr id="4" name="irc_mi" descr="http://www.riverapta.org/resources/tcoe_300x250_banner_large.jpg?timestamp=124874828512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iverapta.org/resources/tcoe_300x250_banner_large.jpg?timestamp=124874828512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3392" w:rsidRPr="00093392">
        <w:rPr>
          <w:rFonts w:ascii="DIN-Medium" w:hAnsi="DIN-Medium" w:cs="DIN-Medium"/>
          <w:noProof/>
          <w:color w:val="E41937"/>
          <w:sz w:val="126"/>
          <w:szCs w:val="126"/>
        </w:rPr>
        <w:drawing>
          <wp:inline distT="0" distB="0" distL="0" distR="0">
            <wp:extent cx="1348740" cy="3741420"/>
            <wp:effectExtent l="19050" t="0" r="3810" b="0"/>
            <wp:docPr id="9" name="irc_mi" descr="https://encrypted-tbn2.gstatic.com/images?q=tbn:ANd9GcTAqgnaxialSc_UcFY07tUsKvxTUEXdCKFICfgSinyS0kfOMZ6yGWxTsvUZ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TAqgnaxialSc_UcFY07tUsKvxTUEXdCKFICfgSinyS0kfOMZ6yGWxTsvUZ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374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3B" w:rsidRDefault="00093392" w:rsidP="00093392">
      <w:pPr>
        <w:autoSpaceDE w:val="0"/>
        <w:autoSpaceDN w:val="0"/>
        <w:adjustRightInd w:val="0"/>
        <w:spacing w:after="0" w:line="240" w:lineRule="auto"/>
        <w:rPr>
          <w:rFonts w:ascii="DIN-Medium" w:hAnsi="DIN-Medium" w:cs="DIN-Medium"/>
          <w:color w:val="E41937"/>
          <w:sz w:val="126"/>
          <w:szCs w:val="126"/>
        </w:rPr>
      </w:pPr>
      <w:r>
        <w:rPr>
          <w:noProof/>
          <w:color w:val="0000FF"/>
        </w:rPr>
        <w:drawing>
          <wp:inline distT="0" distB="0" distL="0" distR="0">
            <wp:extent cx="1325880" cy="1074420"/>
            <wp:effectExtent l="19050" t="0" r="7620" b="0"/>
            <wp:docPr id="29" name="irc_mi" descr="http://img2.targetimg2.com/wcsstore/marketing/com/online/images/redcard/redcard-debit-credit-two-cards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2.targetimg2.com/wcsstore/marketing/com/online/images/redcard/redcard-debit-credit-two-cards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DIN-Medium" w:hAnsi="DIN-Medium" w:cs="DIN-Medium"/>
          <w:color w:val="E41937"/>
          <w:sz w:val="126"/>
          <w:szCs w:val="126"/>
        </w:rPr>
        <w:t xml:space="preserve"> </w:t>
      </w:r>
    </w:p>
    <w:p w:rsidR="00DF66EC" w:rsidRDefault="00DF66EC" w:rsidP="003C543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</w:rPr>
      </w:pPr>
    </w:p>
    <w:p w:rsidR="00DF66EC" w:rsidRDefault="00DF66EC" w:rsidP="003C543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</w:rPr>
      </w:pPr>
      <w:r w:rsidRPr="00DF66EC">
        <w:rPr>
          <w:rFonts w:ascii="DIN-Regular" w:hAnsi="DIN-Regular" w:cs="DIN-Regular"/>
          <w:b/>
          <w:color w:val="000000"/>
          <w:sz w:val="36"/>
          <w:szCs w:val="36"/>
        </w:rPr>
        <w:t xml:space="preserve">Are you a </w:t>
      </w:r>
      <w:proofErr w:type="spellStart"/>
      <w:r w:rsidRPr="00DF66EC">
        <w:rPr>
          <w:rFonts w:ascii="DIN-Regular" w:hAnsi="DIN-Regular" w:cs="DIN-Regular"/>
          <w:b/>
          <w:color w:val="000000"/>
          <w:sz w:val="36"/>
          <w:szCs w:val="36"/>
        </w:rPr>
        <w:t>REDcard</w:t>
      </w:r>
      <w:proofErr w:type="spellEnd"/>
      <w:r w:rsidRPr="00DF66EC">
        <w:rPr>
          <w:rFonts w:ascii="DIN-Regular" w:hAnsi="DIN-Regular" w:cs="DIN-Regular"/>
          <w:b/>
          <w:color w:val="000000"/>
          <w:sz w:val="36"/>
          <w:szCs w:val="36"/>
        </w:rPr>
        <w:t xml:space="preserve"> holder?</w:t>
      </w:r>
      <w:r>
        <w:rPr>
          <w:rFonts w:ascii="DIN-Regular" w:hAnsi="DIN-Regular" w:cs="DIN-Regular"/>
          <w:color w:val="000000"/>
        </w:rPr>
        <w:t xml:space="preserve"> </w:t>
      </w:r>
    </w:p>
    <w:p w:rsidR="00DF66EC" w:rsidRDefault="00DF66EC" w:rsidP="003C543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</w:rPr>
      </w:pPr>
      <w:r w:rsidRPr="006B24C3">
        <w:rPr>
          <w:rFonts w:ascii="DIN-Regular" w:hAnsi="DIN-Regular" w:cs="DIN-Regular"/>
          <w:b/>
          <w:color w:val="000000"/>
        </w:rPr>
        <w:t>Simply call 1-800-316-6142, option 1 and enroll your card to FSMS ID#121337.</w:t>
      </w:r>
      <w:r>
        <w:rPr>
          <w:rFonts w:ascii="DIN-Regular" w:hAnsi="DIN-Regular" w:cs="DIN-Regular"/>
          <w:color w:val="000000"/>
        </w:rPr>
        <w:t xml:space="preserve"> </w:t>
      </w:r>
      <w:r w:rsidR="002F2B8F">
        <w:rPr>
          <w:rFonts w:ascii="DIN-Regular" w:hAnsi="DIN-Regular" w:cs="DIN-Regular"/>
          <w:color w:val="000000"/>
        </w:rPr>
        <w:t>No cost to you and benefits for all: Target donates 1% of your purchases to FSMS, 5% discount to you on your Target purchases, free shipping, and an extra 30 days on returns!</w:t>
      </w:r>
      <w:r w:rsidR="000B0E74">
        <w:rPr>
          <w:rFonts w:ascii="DIN-Regular" w:hAnsi="DIN-Regular" w:cs="DIN-Regular"/>
          <w:color w:val="000000"/>
        </w:rPr>
        <w:t xml:space="preserve"> </w:t>
      </w:r>
    </w:p>
    <w:p w:rsidR="00DF66EC" w:rsidRDefault="00DF66EC" w:rsidP="003C543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</w:rPr>
      </w:pPr>
    </w:p>
    <w:p w:rsidR="00DF66EC" w:rsidRDefault="002F2B8F" w:rsidP="003C543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</w:rPr>
      </w:pPr>
      <w:r>
        <w:rPr>
          <w:rFonts w:ascii="DIN-Regular" w:hAnsi="DIN-Regular" w:cs="DIN-Regular"/>
          <w:b/>
          <w:color w:val="000000"/>
          <w:sz w:val="36"/>
          <w:szCs w:val="36"/>
        </w:rPr>
        <w:t>Are you a T</w:t>
      </w:r>
      <w:r w:rsidR="00DF66EC" w:rsidRPr="00DF66EC">
        <w:rPr>
          <w:rFonts w:ascii="DIN-Regular" w:hAnsi="DIN-Regular" w:cs="DIN-Regular"/>
          <w:b/>
          <w:color w:val="000000"/>
          <w:sz w:val="36"/>
          <w:szCs w:val="36"/>
        </w:rPr>
        <w:t>arget shopper but don’t want another credit card?</w:t>
      </w:r>
      <w:r w:rsidR="00DF66EC">
        <w:rPr>
          <w:rFonts w:ascii="DIN-Regular" w:hAnsi="DIN-Regular" w:cs="DIN-Regular"/>
          <w:color w:val="000000"/>
        </w:rPr>
        <w:t xml:space="preserve"> Consider the debit card</w:t>
      </w:r>
      <w:r>
        <w:rPr>
          <w:rFonts w:ascii="DIN-Regular" w:hAnsi="DIN-Regular" w:cs="DIN-Regular"/>
          <w:color w:val="000000"/>
        </w:rPr>
        <w:t xml:space="preserve"> option</w:t>
      </w:r>
      <w:r w:rsidR="00DF66EC">
        <w:rPr>
          <w:rFonts w:ascii="DIN-Regular" w:hAnsi="DIN-Regular" w:cs="DIN-Regular"/>
          <w:color w:val="000000"/>
        </w:rPr>
        <w:t xml:space="preserve">. It does not reflect on your credit report and is simply a debit card linked to your checking account to be used only at Target. You still get all the benefits of 5% discount, free shipping and an extra 30 days on returns for all your </w:t>
      </w:r>
      <w:r>
        <w:rPr>
          <w:rFonts w:ascii="DIN-Regular" w:hAnsi="DIN-Regular" w:cs="DIN-Regular"/>
          <w:color w:val="000000"/>
        </w:rPr>
        <w:t>Target purchases</w:t>
      </w:r>
      <w:r w:rsidR="00DF66EC">
        <w:rPr>
          <w:rFonts w:ascii="DIN-Regular" w:hAnsi="DIN-Regular" w:cs="DIN-Regular"/>
          <w:color w:val="000000"/>
        </w:rPr>
        <w:t>!</w:t>
      </w:r>
      <w:r w:rsidR="00571E32">
        <w:rPr>
          <w:rFonts w:ascii="DIN-Regular" w:hAnsi="DIN-Regular" w:cs="DIN-Regular"/>
          <w:color w:val="000000"/>
        </w:rPr>
        <w:t xml:space="preserve"> Target will donate 1% of your total purchases to FSMS. </w:t>
      </w:r>
      <w:r w:rsidR="006B24C3" w:rsidRPr="006B24C3">
        <w:rPr>
          <w:rFonts w:ascii="DIN-Regular" w:hAnsi="DIN-Regular" w:cs="DIN-Regular"/>
          <w:b/>
          <w:color w:val="000000"/>
        </w:rPr>
        <w:t>Visit Target to apply for a Target Debit or Credit Card</w:t>
      </w:r>
      <w:r w:rsidRPr="006B24C3">
        <w:rPr>
          <w:rFonts w:ascii="DIN-Regular" w:hAnsi="DIN-Regular" w:cs="DIN-Regular"/>
          <w:b/>
          <w:color w:val="000000"/>
        </w:rPr>
        <w:t xml:space="preserve"> and then call 1-800-316-6142, option 1 and enroll your card to FSMS ID#121337.</w:t>
      </w:r>
    </w:p>
    <w:p w:rsidR="006B24C3" w:rsidRDefault="006B24C3" w:rsidP="003C543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</w:rPr>
      </w:pPr>
    </w:p>
    <w:sectPr w:rsidR="006B24C3" w:rsidSect="000933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3B"/>
    <w:rsid w:val="00093392"/>
    <w:rsid w:val="000B0E74"/>
    <w:rsid w:val="000F6D1D"/>
    <w:rsid w:val="002F2B8F"/>
    <w:rsid w:val="003C543B"/>
    <w:rsid w:val="00571E32"/>
    <w:rsid w:val="006B24C3"/>
    <w:rsid w:val="00700748"/>
    <w:rsid w:val="00D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docid=bWmZv1bio1UAYM&amp;tbnid=gQ4DUubpfdcYYM:&amp;ved=0CAUQjRw&amp;url=http://www.riverapta.org/fundraisers.php&amp;ei=Uyw7UqLSGIiO2wWl_4CIAQ&amp;bvm=bv.52288139,d.b2I&amp;psig=AFQjCNE8EaHBABatfyqQwh-3cmYOGmKu8w&amp;ust=1379696071855228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www.google.com/url?sa=i&amp;rct=j&amp;q=&amp;esrc=s&amp;frm=1&amp;source=images&amp;cd=&amp;cad=rja&amp;docid=htujLfQZUPKAHM&amp;tbnid=NKrrAkRshtUcEM:&amp;ved=0CAUQjRw&amp;url=http://www.target.com/redcard/benefits-target-rewards&amp;ei=tyw7UpXhDeKV2QXF4YHIAw&amp;bvm=bv.52288139,d.aWM&amp;psig=AFQjCNHtAF5wnQbIPVM2MqyfCcrF5MOy1Q&amp;ust=1379696170884683" TargetMode="External"/><Relationship Id="rId5" Type="http://schemas.openxmlformats.org/officeDocument/2006/relationships/hyperlink" Target="http://www.google.com/url?sa=i&amp;rct=j&amp;q=&amp;esrc=s&amp;frm=1&amp;source=images&amp;cd=&amp;cad=rja&amp;docid=Hqo1RfZ9VOGIcM&amp;tbnid=N2-UVKrUVZlddM:&amp;ved=0CAUQjRw&amp;url=http://nycprowler.com/2013/07/10/racist-multi-cultural-tips-for-managers-lands-target-in-californian-court/&amp;ei=KS47UrG8HqGO2gXFrIHgBg&amp;bvm=bv.52288139,d.b2I&amp;psig=AFQjCNHTap4wLrgdfHT_fkvcM6Ng8tCSwQ&amp;ust=1379696541796698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frm=1&amp;source=images&amp;cd=&amp;cad=rja&amp;docid=htujLfQZUPKAHM&amp;tbnid=9RWq79k4sko1iM:&amp;ved=0CAUQjRw&amp;url=http://www.target.com/redcard/benefits-target-rewards&amp;ei=Ci07UsLJIoeg2QWEkID4DA&amp;bvm=bv.52288139,d.aWM&amp;psig=AFQjCNFmNaHcrkpbz8LR2cH2LVZZlbvfpQ&amp;ust=137969623911429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Gisser</dc:creator>
  <cp:lastModifiedBy>Gray, Shannon</cp:lastModifiedBy>
  <cp:revision>2</cp:revision>
  <dcterms:created xsi:type="dcterms:W3CDTF">2013-11-01T13:03:00Z</dcterms:created>
  <dcterms:modified xsi:type="dcterms:W3CDTF">2013-11-01T13:03:00Z</dcterms:modified>
</cp:coreProperties>
</file>